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9" w:rsidRDefault="005B5239" w:rsidP="005B5239">
      <w:pPr>
        <w:pStyle w:val="Heading1"/>
      </w:pPr>
      <w:proofErr w:type="spellStart"/>
      <w:r>
        <w:t>Scheda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rPr>
          <w:u w:val="thick"/>
        </w:rPr>
        <w:t>anni</w:t>
      </w:r>
      <w:proofErr w:type="spellEnd"/>
      <w:r>
        <w:rPr>
          <w:u w:val="thick"/>
        </w:rPr>
        <w:t xml:space="preserve"> </w:t>
      </w:r>
      <w:r w:rsidR="004B6E68">
        <w:rPr>
          <w:u w:val="thick"/>
        </w:rPr>
        <w:t>5</w:t>
      </w:r>
    </w:p>
    <w:tbl>
      <w:tblPr>
        <w:tblStyle w:val="Grigliatabella"/>
        <w:tblpPr w:leftFromText="141" w:rightFromText="141" w:vertAnchor="text" w:horzAnchor="margin" w:tblpY="75"/>
        <w:tblW w:w="9920" w:type="dxa"/>
        <w:tblLook w:val="04A0"/>
      </w:tblPr>
      <w:tblGrid>
        <w:gridCol w:w="9920"/>
      </w:tblGrid>
      <w:tr w:rsidR="000C327C" w:rsidTr="00B7445E">
        <w:trPr>
          <w:trHeight w:val="3502"/>
        </w:trPr>
        <w:tc>
          <w:tcPr>
            <w:tcW w:w="9920" w:type="dxa"/>
          </w:tcPr>
          <w:p w:rsidR="000C327C" w:rsidRDefault="000C327C" w:rsidP="00DD21EF">
            <w:pPr>
              <w:spacing w:before="49"/>
              <w:ind w:right="108"/>
              <w:jc w:val="both"/>
            </w:pPr>
            <w:r>
              <w:t>DATI ANAGRAFICI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proofErr w:type="spellStart"/>
            <w:r>
              <w:t>NOME……………………………………………</w:t>
            </w:r>
            <w:proofErr w:type="spellEnd"/>
            <w:r>
              <w:t xml:space="preserve">..          </w:t>
            </w:r>
            <w:proofErr w:type="spellStart"/>
            <w:r>
              <w:t>COGNOME……………………………………………………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 xml:space="preserve">NATO    </w:t>
            </w:r>
            <w:proofErr w:type="spellStart"/>
            <w:r>
              <w:t>A……………………………………………………</w:t>
            </w:r>
            <w:proofErr w:type="spellEnd"/>
            <w:r>
              <w:t xml:space="preserve">.                </w:t>
            </w:r>
            <w:proofErr w:type="spellStart"/>
            <w:r>
              <w:t>IL……………………………………………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 xml:space="preserve">SEZIONE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APPARTENENZA……………………………………</w:t>
            </w:r>
            <w:proofErr w:type="spellEnd"/>
            <w:r>
              <w:t>..</w:t>
            </w:r>
          </w:p>
          <w:p w:rsidR="000C327C" w:rsidRDefault="00A0087D" w:rsidP="00DD21EF">
            <w:pPr>
              <w:spacing w:before="49"/>
              <w:ind w:right="108"/>
              <w:jc w:val="both"/>
            </w:pPr>
            <w:r>
              <w:rPr>
                <w:noProof/>
                <w:lang w:eastAsia="it-IT"/>
              </w:rPr>
              <w:pict>
                <v:rect id="_x0000_s1028" style="position:absolute;left:0;text-align:left;margin-left:431.25pt;margin-top:14.95pt;width:13.05pt;height:14.75pt;z-index:251662336"/>
              </w:pict>
            </w:r>
            <w:r>
              <w:rPr>
                <w:noProof/>
                <w:lang w:eastAsia="it-IT"/>
              </w:rPr>
              <w:pict>
                <v:rect id="_x0000_s1026" style="position:absolute;left:0;text-align:left;margin-left:210.3pt;margin-top:14.95pt;width:13.05pt;height:14.75pt;z-index:251660288"/>
              </w:pict>
            </w:r>
          </w:p>
          <w:p w:rsidR="000C327C" w:rsidRDefault="00A0087D" w:rsidP="00DD21EF">
            <w:pPr>
              <w:spacing w:before="49"/>
              <w:ind w:right="108"/>
              <w:jc w:val="both"/>
            </w:pPr>
            <w:r>
              <w:rPr>
                <w:noProof/>
                <w:lang w:eastAsia="it-IT"/>
              </w:rPr>
              <w:pict>
                <v:rect id="_x0000_s1027" style="position:absolute;left:0;text-align:left;margin-left:320.4pt;margin-top:-.95pt;width:13.05pt;height:14.75pt;z-index:251661312"/>
              </w:pict>
            </w:r>
            <w:r w:rsidR="00C96466">
              <w:t xml:space="preserve">FREQUENZA SCOLASTICA                    </w:t>
            </w:r>
            <w:r w:rsidR="000C327C">
              <w:t xml:space="preserve"> Costante                   </w:t>
            </w:r>
            <w:r w:rsidR="001C3052">
              <w:t xml:space="preserve">   </w:t>
            </w:r>
            <w:r w:rsidR="00C96466">
              <w:t xml:space="preserve">     Saltuaria               </w:t>
            </w:r>
            <w:r w:rsidR="001C3052">
              <w:t xml:space="preserve">   </w:t>
            </w:r>
            <w:r w:rsidR="00C96466">
              <w:t xml:space="preserve">        </w:t>
            </w:r>
            <w:r w:rsidR="001C3052">
              <w:t xml:space="preserve">  </w:t>
            </w:r>
            <w:r w:rsidR="000C327C">
              <w:t xml:space="preserve"> Sporadica</w:t>
            </w:r>
          </w:p>
        </w:tc>
      </w:tr>
    </w:tbl>
    <w:p w:rsidR="000C327C" w:rsidRDefault="000C327C" w:rsidP="000C327C">
      <w:pPr>
        <w:spacing w:before="73"/>
        <w:ind w:left="2156"/>
        <w:rPr>
          <w:rFonts w:ascii="Arial"/>
          <w:b/>
        </w:rPr>
      </w:pPr>
    </w:p>
    <w:p w:rsidR="00256A92" w:rsidRDefault="00256A92" w:rsidP="00256A92">
      <w:r>
        <w:t>LEGENDA:  1= DA MIGLIORARE           2=MEDIAMENTE RAGGIUNTO                    3=PIENAMENTE RAGGIUNTO</w:t>
      </w:r>
    </w:p>
    <w:p w:rsidR="000C327C" w:rsidRPr="009E5B72" w:rsidRDefault="000C327C" w:rsidP="00256A92">
      <w:pPr>
        <w:spacing w:before="73"/>
        <w:ind w:left="2156"/>
        <w:rPr>
          <w:rFonts w:ascii="Arial"/>
          <w:b/>
          <w:sz w:val="21"/>
        </w:rPr>
      </w:pPr>
      <w:r w:rsidRPr="009E5B72">
        <w:rPr>
          <w:rFonts w:ascii="Arial"/>
          <w:b/>
        </w:rPr>
        <w:t>Il corpo e il movimento (campo  psicomotorio)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0C327C" w:rsidRPr="000C327C" w:rsidTr="000C327C">
        <w:tc>
          <w:tcPr>
            <w:tcW w:w="6345" w:type="dxa"/>
          </w:tcPr>
          <w:p w:rsidR="000C327C" w:rsidRDefault="000C327C">
            <w:r>
              <w:t>IL BAMBINO</w:t>
            </w:r>
          </w:p>
        </w:tc>
        <w:tc>
          <w:tcPr>
            <w:tcW w:w="1134" w:type="dxa"/>
          </w:tcPr>
          <w:p w:rsidR="000C327C" w:rsidRPr="000C327C" w:rsidRDefault="000C327C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0C327C" w:rsidRPr="000C327C" w:rsidRDefault="000C327C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0C327C" w:rsidRPr="000C327C" w:rsidRDefault="000C327C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E’ indipendente nei suoi bisogni primari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Percepisce, riconosce, denomina su di sé, sugli altri e su un’immagine le varie parti del corpo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Sa disegnare la figura umana in modo completo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rPr>
          <w:trHeight w:val="116"/>
        </w:trPr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Il suo orientamento spaziale è …..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La coordinazione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oculo-manuale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è…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La motricità fine della mano </w:t>
            </w:r>
            <w:r>
              <w:rPr>
                <w:rFonts w:ascii="Calibri" w:hAnsi="Calibri"/>
                <w:sz w:val="16"/>
                <w:szCs w:val="16"/>
              </w:rPr>
              <w:t>(impugnatura correttamente lo strumento grafico e le forbici, uso corretto del temperamatite e della colla)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è…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Esegue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pregrafismi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E’ agile e coordinato nei movimenti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Il suo equilibrio statico e dinamico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è…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CF0506" w:rsidTr="000C327C">
        <w:tc>
          <w:tcPr>
            <w:tcW w:w="6345" w:type="dxa"/>
          </w:tcPr>
          <w:p w:rsidR="00CF0506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E’ in grado di effettuare movimenti e percorsi motori su comando verbale</w:t>
            </w:r>
          </w:p>
        </w:tc>
        <w:tc>
          <w:tcPr>
            <w:tcW w:w="1134" w:type="dxa"/>
          </w:tcPr>
          <w:p w:rsidR="00CF0506" w:rsidRDefault="00CF0506"/>
        </w:tc>
        <w:tc>
          <w:tcPr>
            <w:tcW w:w="1134" w:type="dxa"/>
          </w:tcPr>
          <w:p w:rsidR="00CF0506" w:rsidRDefault="00CF0506"/>
        </w:tc>
        <w:tc>
          <w:tcPr>
            <w:tcW w:w="1165" w:type="dxa"/>
          </w:tcPr>
          <w:p w:rsidR="00CF0506" w:rsidRDefault="00CF0506"/>
        </w:tc>
      </w:tr>
      <w:tr w:rsidR="00CF0506" w:rsidTr="000C327C">
        <w:tc>
          <w:tcPr>
            <w:tcW w:w="6345" w:type="dxa"/>
          </w:tcPr>
          <w:p w:rsidR="00CF0506" w:rsidRDefault="00B7445E" w:rsidP="00B7445E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Distingue la destra dalla sinistra in relazione al proprio corpo</w:t>
            </w:r>
          </w:p>
        </w:tc>
        <w:tc>
          <w:tcPr>
            <w:tcW w:w="1134" w:type="dxa"/>
          </w:tcPr>
          <w:p w:rsidR="00CF0506" w:rsidRDefault="00CF0506"/>
        </w:tc>
        <w:tc>
          <w:tcPr>
            <w:tcW w:w="1134" w:type="dxa"/>
          </w:tcPr>
          <w:p w:rsidR="00CF0506" w:rsidRDefault="00CF0506"/>
        </w:tc>
        <w:tc>
          <w:tcPr>
            <w:tcW w:w="1165" w:type="dxa"/>
          </w:tcPr>
          <w:p w:rsidR="00CF0506" w:rsidRDefault="00CF0506"/>
        </w:tc>
      </w:tr>
      <w:tr w:rsidR="00B7445E" w:rsidTr="000C327C">
        <w:tc>
          <w:tcPr>
            <w:tcW w:w="6345" w:type="dxa"/>
          </w:tcPr>
          <w:p w:rsidR="00B7445E" w:rsidRDefault="00B7445E" w:rsidP="00B7445E">
            <w:pPr>
              <w:pStyle w:val="NormaleWeb"/>
              <w:spacing w:before="6" w:beforeAutospacing="0" w:after="0"/>
              <w:ind w:left="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 propria dominanza laterale è …..</w:t>
            </w:r>
          </w:p>
        </w:tc>
        <w:tc>
          <w:tcPr>
            <w:tcW w:w="1134" w:type="dxa"/>
          </w:tcPr>
          <w:p w:rsidR="00B7445E" w:rsidRDefault="00B7445E"/>
        </w:tc>
        <w:tc>
          <w:tcPr>
            <w:tcW w:w="1134" w:type="dxa"/>
          </w:tcPr>
          <w:p w:rsidR="00B7445E" w:rsidRDefault="00B7445E"/>
        </w:tc>
        <w:tc>
          <w:tcPr>
            <w:tcW w:w="1165" w:type="dxa"/>
          </w:tcPr>
          <w:p w:rsidR="00B7445E" w:rsidRDefault="00B7445E"/>
        </w:tc>
      </w:tr>
      <w:tr w:rsidR="00B7445E" w:rsidTr="000C327C">
        <w:tc>
          <w:tcPr>
            <w:tcW w:w="6345" w:type="dxa"/>
          </w:tcPr>
          <w:p w:rsidR="00B7445E" w:rsidRDefault="00B7445E" w:rsidP="00B7445E">
            <w:pPr>
              <w:pStyle w:val="NormaleWeb"/>
              <w:spacing w:before="6" w:beforeAutospacing="0" w:after="0"/>
              <w:ind w:left="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Padroneggia schemi motori di base e complessi </w:t>
            </w:r>
          </w:p>
        </w:tc>
        <w:tc>
          <w:tcPr>
            <w:tcW w:w="1134" w:type="dxa"/>
          </w:tcPr>
          <w:p w:rsidR="00B7445E" w:rsidRDefault="00B7445E"/>
        </w:tc>
        <w:tc>
          <w:tcPr>
            <w:tcW w:w="1134" w:type="dxa"/>
          </w:tcPr>
          <w:p w:rsidR="00B7445E" w:rsidRDefault="00B7445E"/>
        </w:tc>
        <w:tc>
          <w:tcPr>
            <w:tcW w:w="1165" w:type="dxa"/>
          </w:tcPr>
          <w:p w:rsidR="00B7445E" w:rsidRDefault="00B7445E"/>
        </w:tc>
      </w:tr>
    </w:tbl>
    <w:p w:rsidR="00256A92" w:rsidRDefault="00256A92" w:rsidP="00CF0506">
      <w:pPr>
        <w:spacing w:before="73" w:after="6"/>
        <w:ind w:left="1551"/>
        <w:rPr>
          <w:rFonts w:ascii="Arial"/>
          <w:b/>
        </w:rPr>
      </w:pPr>
    </w:p>
    <w:p w:rsidR="00CF0506" w:rsidRPr="009E5B72" w:rsidRDefault="00CF0506" w:rsidP="00CF0506">
      <w:pPr>
        <w:spacing w:before="73" w:after="6"/>
        <w:ind w:left="1551"/>
        <w:rPr>
          <w:rFonts w:ascii="Arial"/>
          <w:b/>
        </w:rPr>
      </w:pPr>
      <w:r w:rsidRPr="009E5B72">
        <w:rPr>
          <w:rFonts w:ascii="Arial"/>
          <w:b/>
        </w:rPr>
        <w:t>Immagini, suoni, colori (campo espressivo)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Default="00B7445E" w:rsidP="00B7445E">
            <w:pPr>
              <w:pStyle w:val="NormaleWeb"/>
              <w:spacing w:before="17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Conosce e discrimina i colori primari e derivati, usandoli in modo realistico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B7445E" w:rsidP="00B7445E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Utilizza adeguatamente diverse tecniche grafico-pittoriche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Comprende messaggi verbali e non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Dimostra interesse per le drammatizzazioni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Sa verbalizzare ed esprimere graficamente i propri vissuti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Partecipa ad attività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ritmico-motorie</w:t>
            </w:r>
            <w:proofErr w:type="spellEnd"/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Esegue collettivamente un canto, rispettandone la tonalità e i gesti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</w:tbl>
    <w:p w:rsidR="005E02C0" w:rsidRDefault="005E02C0" w:rsidP="00CF0506">
      <w:pPr>
        <w:spacing w:before="57"/>
        <w:ind w:left="1107" w:right="362"/>
        <w:jc w:val="center"/>
        <w:rPr>
          <w:rFonts w:ascii="Arial"/>
          <w:b/>
        </w:rPr>
      </w:pPr>
    </w:p>
    <w:p w:rsidR="005E02C0" w:rsidRDefault="005E02C0" w:rsidP="00CF0506">
      <w:pPr>
        <w:spacing w:before="57"/>
        <w:ind w:left="1107" w:right="362"/>
        <w:jc w:val="center"/>
        <w:rPr>
          <w:rFonts w:ascii="Arial"/>
          <w:b/>
        </w:rPr>
      </w:pPr>
    </w:p>
    <w:p w:rsidR="00E859AC" w:rsidRDefault="00E859AC" w:rsidP="00CF0506">
      <w:pPr>
        <w:spacing w:before="57"/>
        <w:ind w:left="1107" w:right="362"/>
        <w:jc w:val="center"/>
        <w:rPr>
          <w:rFonts w:ascii="Arial"/>
          <w:b/>
        </w:rPr>
      </w:pPr>
    </w:p>
    <w:p w:rsidR="00CF0506" w:rsidRPr="009E5B72" w:rsidRDefault="00CF0506" w:rsidP="00CF0506">
      <w:pPr>
        <w:spacing w:before="57"/>
        <w:ind w:left="1107" w:right="362"/>
        <w:jc w:val="center"/>
        <w:rPr>
          <w:rFonts w:ascii="Arial"/>
          <w:b/>
        </w:rPr>
      </w:pPr>
      <w:r w:rsidRPr="009E5B72">
        <w:rPr>
          <w:rFonts w:ascii="Arial"/>
          <w:b/>
        </w:rPr>
        <w:lastRenderedPageBreak/>
        <w:t>I discorsi e le parole (campo linguistico)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Comunica bisogni, opinioni, emozioni con bambini ed adulti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Si esprime correttamente possedendo un bagaglio lessicale adeguato all’età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Apprende e usa facilmente nuovi vocaboli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Verbalizza con facilità sulle proprie esperienze 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Ascolta, comprende e ricorda i contenuti delle narrazioni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Verbalizza in modo logico e cronologico le sequenze di una storia illustrata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E859AC">
        <w:trPr>
          <w:trHeight w:val="246"/>
        </w:trPr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1"/>
              <w:ind w:left="6"/>
            </w:pPr>
            <w:r>
              <w:rPr>
                <w:rFonts w:ascii="Calibri" w:hAnsi="Calibri"/>
                <w:sz w:val="18"/>
                <w:szCs w:val="18"/>
              </w:rPr>
              <w:t>Memorizza e ripete semplici filastrocche, poesie e canzoni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Ascolta e presta attenzione per il tempo richiesto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Riconosce i fonemi della lingua italiana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Riconosce i grafemi della lingua italiana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>Pronuncia correttamente i suoni e i fonemi della lingua italiana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E859AC" w:rsidTr="00DD21EF">
        <w:tc>
          <w:tcPr>
            <w:tcW w:w="6345" w:type="dxa"/>
          </w:tcPr>
          <w:p w:rsidR="00E859AC" w:rsidRDefault="00E859AC" w:rsidP="005E02C0">
            <w:pPr>
              <w:pStyle w:val="NormaleWeb"/>
              <w:spacing w:after="0"/>
              <w:rPr>
                <w:rFonts w:ascii="Calibri" w:hAnsi="Calibri"/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Riconosce la presenza di lingue diverse</w:t>
            </w:r>
          </w:p>
        </w:tc>
        <w:tc>
          <w:tcPr>
            <w:tcW w:w="1134" w:type="dxa"/>
          </w:tcPr>
          <w:p w:rsidR="00E859AC" w:rsidRDefault="00E859AC" w:rsidP="00DD21EF"/>
        </w:tc>
        <w:tc>
          <w:tcPr>
            <w:tcW w:w="1134" w:type="dxa"/>
          </w:tcPr>
          <w:p w:rsidR="00E859AC" w:rsidRDefault="00E859AC" w:rsidP="00DD21EF"/>
        </w:tc>
        <w:tc>
          <w:tcPr>
            <w:tcW w:w="1165" w:type="dxa"/>
          </w:tcPr>
          <w:p w:rsidR="00E859AC" w:rsidRDefault="00E859AC" w:rsidP="00DD21EF"/>
        </w:tc>
      </w:tr>
    </w:tbl>
    <w:p w:rsidR="00E859AC" w:rsidRDefault="00E859AC" w:rsidP="00CF0506">
      <w:pPr>
        <w:spacing w:line="252" w:lineRule="exact"/>
        <w:ind w:left="1107" w:right="549"/>
        <w:jc w:val="center"/>
        <w:rPr>
          <w:rFonts w:ascii="Arial" w:hAnsi="Arial"/>
          <w:b/>
        </w:rPr>
      </w:pPr>
    </w:p>
    <w:p w:rsidR="00CF0506" w:rsidRDefault="00E859AC" w:rsidP="00CF0506">
      <w:pPr>
        <w:spacing w:line="252" w:lineRule="exact"/>
        <w:ind w:left="1107" w:right="549"/>
        <w:jc w:val="center"/>
        <w:rPr>
          <w:rFonts w:ascii="Arial"/>
          <w:b/>
        </w:rPr>
      </w:pPr>
      <w:r>
        <w:rPr>
          <w:rFonts w:ascii="Arial" w:hAnsi="Arial"/>
          <w:b/>
        </w:rPr>
        <w:t xml:space="preserve">La  conoscenza del mondo </w:t>
      </w:r>
      <w:r w:rsidR="00CF0506">
        <w:rPr>
          <w:rFonts w:ascii="Arial"/>
        </w:rPr>
        <w:t>(</w:t>
      </w:r>
      <w:r w:rsidR="00CF0506">
        <w:rPr>
          <w:rFonts w:ascii="Arial"/>
          <w:b/>
        </w:rPr>
        <w:t>campo matematico-scientifico)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B439E0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Default="005E02C0" w:rsidP="005E02C0">
            <w:pPr>
              <w:pStyle w:val="NormaleWeb"/>
              <w:spacing w:before="17" w:beforeAutospacing="0" w:after="0"/>
              <w:ind w:left="17"/>
            </w:pPr>
            <w:r>
              <w:rPr>
                <w:rFonts w:ascii="Calibri" w:hAnsi="Calibri"/>
                <w:sz w:val="18"/>
                <w:szCs w:val="18"/>
              </w:rPr>
              <w:t xml:space="preserve">Raggruppa gli oggetti in base a un criterio </w:t>
            </w:r>
            <w:r w:rsidRPr="005E02C0">
              <w:rPr>
                <w:rFonts w:ascii="Calibri" w:hAnsi="Calibri"/>
                <w:sz w:val="18"/>
                <w:szCs w:val="18"/>
              </w:rPr>
              <w:t>( al colore, alla forma, alle dimensioni)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5E02C0" w:rsidRPr="005E02C0" w:rsidRDefault="005E02C0" w:rsidP="005E02C0">
            <w:pPr>
              <w:pStyle w:val="NormaleWeb"/>
              <w:spacing w:before="6" w:beforeAutospacing="0" w:after="0"/>
              <w:ind w:left="6"/>
              <w:rPr>
                <w:sz w:val="18"/>
                <w:szCs w:val="18"/>
              </w:rPr>
            </w:pPr>
            <w:r w:rsidRPr="005E02C0">
              <w:rPr>
                <w:rFonts w:ascii="Calibri" w:hAnsi="Calibri"/>
                <w:sz w:val="18"/>
                <w:szCs w:val="18"/>
              </w:rPr>
              <w:t xml:space="preserve">Discrimina, denomina e riproduce graficamente semplici figure geometriche </w:t>
            </w:r>
          </w:p>
          <w:p w:rsidR="00CF0506" w:rsidRDefault="005E02C0" w:rsidP="005E02C0">
            <w:pPr>
              <w:pStyle w:val="NormaleWeb"/>
              <w:spacing w:before="6" w:beforeAutospacing="0" w:after="0"/>
              <w:ind w:left="6"/>
            </w:pPr>
            <w:r w:rsidRPr="005E02C0">
              <w:rPr>
                <w:rFonts w:ascii="Calibri" w:hAnsi="Calibri"/>
                <w:sz w:val="18"/>
                <w:szCs w:val="18"/>
              </w:rPr>
              <w:t xml:space="preserve">( </w:t>
            </w:r>
            <w:proofErr w:type="spellStart"/>
            <w:r w:rsidRPr="005E02C0">
              <w:rPr>
                <w:rFonts w:ascii="Calibri" w:hAnsi="Calibri"/>
                <w:sz w:val="18"/>
                <w:szCs w:val="18"/>
              </w:rPr>
              <w:t>cerchio-triangolo-quadrato-rettangolo</w:t>
            </w:r>
            <w:proofErr w:type="spellEnd"/>
            <w:r w:rsidRPr="005E02C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after="198" w:line="276" w:lineRule="auto"/>
            </w:pPr>
            <w:r>
              <w:rPr>
                <w:rFonts w:ascii="Calibri" w:hAnsi="Calibri"/>
                <w:sz w:val="18"/>
                <w:szCs w:val="18"/>
              </w:rPr>
              <w:t>Seria oggetti in ordine ad un attributo dato.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Pr="008C4B15" w:rsidRDefault="008C4B15" w:rsidP="008C4B15">
            <w:pPr>
              <w:pStyle w:val="NormaleWeb"/>
              <w:spacing w:before="11" w:beforeAutospacing="0" w:after="0"/>
              <w:ind w:left="6"/>
              <w:rPr>
                <w:sz w:val="18"/>
                <w:szCs w:val="18"/>
              </w:rPr>
            </w:pPr>
            <w:r w:rsidRPr="008C4B15">
              <w:rPr>
                <w:rFonts w:ascii="Calibri" w:hAnsi="Calibri"/>
                <w:sz w:val="18"/>
                <w:szCs w:val="18"/>
              </w:rPr>
              <w:t>Conta e riconosce i simboli numerici (da uno a dieci)</w:t>
            </w:r>
            <w:r w:rsidRPr="008C4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after="0"/>
            </w:pPr>
            <w:r>
              <w:rPr>
                <w:rFonts w:ascii="Calibri" w:hAnsi="Calibri"/>
                <w:sz w:val="18"/>
                <w:szCs w:val="18"/>
              </w:rPr>
              <w:t xml:space="preserve">Forma gli insiemi, confrontandoli in base alle quantità e al numero 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Utilizza sistemi grafici di registrazione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Discrimina le nozioni spaziali : sopra/sotto, lontano/vicino, dentro/fuori, aperto/chiuso, davanti/dietro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Individua nella realtà o in una rappresentazione la direzionalità di un percorso semplice e complesso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 xml:space="preserve">Percepisce le nozioni temporali e usa correttamente i termini : prima/dopo, ieri / oggi /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doman</w:t>
            </w:r>
            <w:proofErr w:type="spellEnd"/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8C4B15">
        <w:trPr>
          <w:trHeight w:val="66"/>
        </w:trPr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Distingue il giorno dalla notte attraverso l’osservazione e la verbalizzazione di cose, fenomeni ed azioni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Conosce e denomina i giorni della settimana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8C4B15" w:rsidTr="00DD21EF">
        <w:tc>
          <w:tcPr>
            <w:tcW w:w="6345" w:type="dxa"/>
          </w:tcPr>
          <w:p w:rsidR="008C4B15" w:rsidRDefault="008C4B15" w:rsidP="008C4B15">
            <w:pPr>
              <w:pStyle w:val="NormaleWeb"/>
              <w:spacing w:before="6" w:beforeAutospacing="0" w:after="0"/>
              <w:ind w:left="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Conosce e verbalizza sulle caratteristiche principali delle quattro stagioni</w:t>
            </w:r>
          </w:p>
        </w:tc>
        <w:tc>
          <w:tcPr>
            <w:tcW w:w="1134" w:type="dxa"/>
          </w:tcPr>
          <w:p w:rsidR="008C4B15" w:rsidRDefault="008C4B15" w:rsidP="00DD21EF"/>
        </w:tc>
        <w:tc>
          <w:tcPr>
            <w:tcW w:w="1134" w:type="dxa"/>
          </w:tcPr>
          <w:p w:rsidR="008C4B15" w:rsidRDefault="008C4B15" w:rsidP="00DD21EF"/>
        </w:tc>
        <w:tc>
          <w:tcPr>
            <w:tcW w:w="1165" w:type="dxa"/>
          </w:tcPr>
          <w:p w:rsidR="008C4B15" w:rsidRDefault="008C4B15" w:rsidP="00DD21EF"/>
        </w:tc>
      </w:tr>
      <w:tr w:rsidR="008C4B15" w:rsidTr="00DD21EF">
        <w:tc>
          <w:tcPr>
            <w:tcW w:w="6345" w:type="dxa"/>
          </w:tcPr>
          <w:p w:rsidR="008C4B15" w:rsidRDefault="008C4B15" w:rsidP="008C4B15">
            <w:pPr>
              <w:pStyle w:val="NormaleWeb"/>
              <w:spacing w:before="6" w:beforeAutospacing="0" w:after="0"/>
              <w:ind w:left="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Formula ipotesi sugli elementi osservati</w:t>
            </w:r>
          </w:p>
        </w:tc>
        <w:tc>
          <w:tcPr>
            <w:tcW w:w="1134" w:type="dxa"/>
          </w:tcPr>
          <w:p w:rsidR="008C4B15" w:rsidRDefault="008C4B15" w:rsidP="00DD21EF"/>
        </w:tc>
        <w:tc>
          <w:tcPr>
            <w:tcW w:w="1134" w:type="dxa"/>
          </w:tcPr>
          <w:p w:rsidR="008C4B15" w:rsidRDefault="008C4B15" w:rsidP="00DD21EF"/>
        </w:tc>
        <w:tc>
          <w:tcPr>
            <w:tcW w:w="1165" w:type="dxa"/>
          </w:tcPr>
          <w:p w:rsidR="008C4B15" w:rsidRDefault="008C4B15" w:rsidP="00DD21EF"/>
        </w:tc>
      </w:tr>
      <w:tr w:rsidR="008C4B15" w:rsidTr="00DD21EF">
        <w:tc>
          <w:tcPr>
            <w:tcW w:w="6345" w:type="dxa"/>
          </w:tcPr>
          <w:p w:rsidR="008C4B15" w:rsidRPr="008C4B15" w:rsidRDefault="008C4B15" w:rsidP="008C4B15">
            <w:pPr>
              <w:pStyle w:val="NormaleWeb"/>
              <w:spacing w:before="6" w:beforeAutospacing="0" w:after="0"/>
              <w:ind w:left="6"/>
              <w:rPr>
                <w:rFonts w:ascii="Calibri" w:hAnsi="Calibri"/>
                <w:sz w:val="18"/>
                <w:szCs w:val="18"/>
              </w:rPr>
            </w:pPr>
            <w:r w:rsidRPr="008C4B15">
              <w:rPr>
                <w:rFonts w:ascii="Calibri" w:hAnsi="Calibri"/>
                <w:sz w:val="18"/>
                <w:szCs w:val="18"/>
              </w:rPr>
              <w:t>Confronta diversi tipi di ambienti naturali (mare, montagna, campagna,bosco)</w:t>
            </w:r>
          </w:p>
        </w:tc>
        <w:tc>
          <w:tcPr>
            <w:tcW w:w="1134" w:type="dxa"/>
          </w:tcPr>
          <w:p w:rsidR="008C4B15" w:rsidRDefault="008C4B15" w:rsidP="00DD21EF"/>
        </w:tc>
        <w:tc>
          <w:tcPr>
            <w:tcW w:w="1134" w:type="dxa"/>
          </w:tcPr>
          <w:p w:rsidR="008C4B15" w:rsidRDefault="008C4B15" w:rsidP="00DD21EF"/>
        </w:tc>
        <w:tc>
          <w:tcPr>
            <w:tcW w:w="1165" w:type="dxa"/>
          </w:tcPr>
          <w:p w:rsidR="008C4B15" w:rsidRDefault="008C4B15" w:rsidP="00DD21EF"/>
        </w:tc>
      </w:tr>
    </w:tbl>
    <w:p w:rsidR="00CF0506" w:rsidRPr="00B439E0" w:rsidRDefault="00CF0506" w:rsidP="00CF0506">
      <w:pPr>
        <w:pStyle w:val="Corpodeltesto"/>
        <w:spacing w:before="7"/>
        <w:rPr>
          <w:rFonts w:ascii="Arial"/>
          <w:b/>
          <w:sz w:val="26"/>
          <w:lang w:val="it-IT"/>
        </w:rPr>
      </w:pPr>
    </w:p>
    <w:p w:rsidR="00CF0506" w:rsidRPr="00CF0506" w:rsidRDefault="00CF0506" w:rsidP="00CF0506">
      <w:pPr>
        <w:jc w:val="center"/>
        <w:rPr>
          <w:rFonts w:ascii="Arial" w:hAnsi="Arial"/>
          <w:b/>
        </w:rPr>
      </w:pPr>
      <w:r w:rsidRPr="00CF0506">
        <w:rPr>
          <w:rFonts w:ascii="Arial" w:hAnsi="Arial"/>
          <w:b/>
        </w:rPr>
        <w:t xml:space="preserve">Il sé e l'altro (campo </w:t>
      </w:r>
      <w:proofErr w:type="spellStart"/>
      <w:r w:rsidRPr="00CF0506">
        <w:rPr>
          <w:rFonts w:ascii="Arial" w:hAnsi="Arial"/>
          <w:b/>
        </w:rPr>
        <w:t>emotivo-affettivo-relazionale</w:t>
      </w:r>
      <w:proofErr w:type="spellEnd"/>
      <w:r w:rsidRPr="00CF0506">
        <w:rPr>
          <w:rFonts w:ascii="Arial" w:hAnsi="Arial"/>
          <w:b/>
        </w:rPr>
        <w:t>)</w:t>
      </w:r>
    </w:p>
    <w:tbl>
      <w:tblPr>
        <w:tblStyle w:val="Grigliatabella"/>
        <w:tblW w:w="9927" w:type="dxa"/>
        <w:tblLayout w:type="fixed"/>
        <w:tblLook w:val="04A0"/>
      </w:tblPr>
      <w:tblGrid>
        <w:gridCol w:w="6442"/>
        <w:gridCol w:w="1151"/>
        <w:gridCol w:w="1151"/>
        <w:gridCol w:w="1183"/>
      </w:tblGrid>
      <w:tr w:rsidR="00CF0506" w:rsidRPr="000C327C" w:rsidTr="00E859AC">
        <w:trPr>
          <w:trHeight w:val="291"/>
        </w:trPr>
        <w:tc>
          <w:tcPr>
            <w:tcW w:w="6442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51" w:type="dxa"/>
          </w:tcPr>
          <w:p w:rsidR="00CF0506" w:rsidRPr="000C327C" w:rsidRDefault="00CF0506" w:rsidP="00DD21EF">
            <w:pPr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51" w:type="dxa"/>
          </w:tcPr>
          <w:p w:rsidR="00CF0506" w:rsidRPr="000C327C" w:rsidRDefault="00CF0506" w:rsidP="00DD21EF">
            <w:pPr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83" w:type="dxa"/>
          </w:tcPr>
          <w:p w:rsidR="00CF0506" w:rsidRPr="000C327C" w:rsidRDefault="00CF0506" w:rsidP="00DD21EF">
            <w:pPr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Partecipa attivamente alla vita di sezione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E’ disponibile e collaborativo nei confronti degli altri bambini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Accetta e rispetta le regole di comportamento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12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Esprime le proprie emozioni e i fattori determinanti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Effettua scelte sapendole motivare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6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Porta a termine le attività iniziate e gli incarichi assegnati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64"/>
        </w:trPr>
        <w:tc>
          <w:tcPr>
            <w:tcW w:w="6442" w:type="dxa"/>
          </w:tcPr>
          <w:p w:rsidR="00CF0506" w:rsidRDefault="008C4B15" w:rsidP="008C4B15">
            <w:pPr>
              <w:pStyle w:val="NormaleWeb"/>
              <w:spacing w:before="11" w:beforeAutospacing="0" w:after="0"/>
              <w:ind w:left="6"/>
            </w:pPr>
            <w:r>
              <w:rPr>
                <w:rFonts w:ascii="Calibri" w:hAnsi="Calibri"/>
                <w:sz w:val="18"/>
                <w:szCs w:val="18"/>
              </w:rPr>
              <w:t>La fiducia e la sicurezza nelle sue capacità sono ......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Tr="00E859AC">
        <w:trPr>
          <w:trHeight w:val="291"/>
        </w:trPr>
        <w:tc>
          <w:tcPr>
            <w:tcW w:w="6442" w:type="dxa"/>
          </w:tcPr>
          <w:p w:rsidR="00CF0506" w:rsidRPr="00C96466" w:rsidRDefault="008C4B15" w:rsidP="008C4B15">
            <w:pPr>
              <w:pStyle w:val="NormaleWeb"/>
              <w:spacing w:before="11" w:beforeAutospacing="0" w:after="0"/>
              <w:ind w:left="6"/>
              <w:rPr>
                <w:rFonts w:asciiTheme="minorHAnsi" w:hAnsiTheme="minorHAnsi"/>
              </w:rPr>
            </w:pPr>
            <w:r w:rsidRPr="00C96466">
              <w:rPr>
                <w:rFonts w:asciiTheme="minorHAnsi" w:hAnsiTheme="minorHAnsi"/>
                <w:sz w:val="18"/>
                <w:szCs w:val="18"/>
              </w:rPr>
              <w:t>Riferisce e rappresenta aspetti del proprio ambiente familiare e sociale</w:t>
            </w:r>
          </w:p>
        </w:tc>
        <w:tc>
          <w:tcPr>
            <w:tcW w:w="1151" w:type="dxa"/>
          </w:tcPr>
          <w:p w:rsidR="00CF0506" w:rsidRDefault="00CF0506" w:rsidP="00DD21EF"/>
        </w:tc>
        <w:tc>
          <w:tcPr>
            <w:tcW w:w="1151" w:type="dxa"/>
          </w:tcPr>
          <w:p w:rsidR="00CF0506" w:rsidRDefault="00CF0506" w:rsidP="00DD21EF"/>
        </w:tc>
        <w:tc>
          <w:tcPr>
            <w:tcW w:w="1183" w:type="dxa"/>
          </w:tcPr>
          <w:p w:rsidR="00CF0506" w:rsidRDefault="00CF0506" w:rsidP="00DD21EF"/>
        </w:tc>
      </w:tr>
      <w:tr w:rsidR="00CF0506" w:rsidRPr="001C3052" w:rsidTr="00B439E0">
        <w:trPr>
          <w:trHeight w:val="322"/>
        </w:trPr>
        <w:tc>
          <w:tcPr>
            <w:tcW w:w="6442" w:type="dxa"/>
          </w:tcPr>
          <w:p w:rsidR="00CF0506" w:rsidRPr="00C96466" w:rsidRDefault="00B15FC9" w:rsidP="00B439E0">
            <w:pPr>
              <w:pStyle w:val="NormaleWeb"/>
              <w:spacing w:before="11" w:beforeAutospacing="0" w:after="0"/>
              <w:ind w:left="6"/>
              <w:rPr>
                <w:b/>
                <w:i/>
              </w:rPr>
            </w:pPr>
            <w:r w:rsidRPr="00C96466">
              <w:rPr>
                <w:rFonts w:asciiTheme="minorHAnsi" w:hAnsiTheme="minorHAnsi"/>
                <w:sz w:val="18"/>
                <w:szCs w:val="18"/>
              </w:rPr>
              <w:t>Discrimina i simboli legati alle tradizioni culturali</w:t>
            </w:r>
          </w:p>
        </w:tc>
        <w:tc>
          <w:tcPr>
            <w:tcW w:w="1151" w:type="dxa"/>
          </w:tcPr>
          <w:p w:rsidR="00CF0506" w:rsidRPr="001C3052" w:rsidRDefault="00CF0506" w:rsidP="00DD21EF">
            <w:pPr>
              <w:rPr>
                <w:i/>
              </w:rPr>
            </w:pPr>
          </w:p>
        </w:tc>
        <w:tc>
          <w:tcPr>
            <w:tcW w:w="1151" w:type="dxa"/>
          </w:tcPr>
          <w:p w:rsidR="00CF0506" w:rsidRPr="001C3052" w:rsidRDefault="00CF0506" w:rsidP="00DD21EF">
            <w:pPr>
              <w:rPr>
                <w:i/>
              </w:rPr>
            </w:pPr>
          </w:p>
        </w:tc>
        <w:tc>
          <w:tcPr>
            <w:tcW w:w="1183" w:type="dxa"/>
          </w:tcPr>
          <w:p w:rsidR="00CF0506" w:rsidRPr="001C3052" w:rsidRDefault="00CF0506" w:rsidP="00DD21EF">
            <w:pPr>
              <w:rPr>
                <w:i/>
              </w:rPr>
            </w:pPr>
          </w:p>
        </w:tc>
      </w:tr>
    </w:tbl>
    <w:p w:rsidR="00256A92" w:rsidRPr="001C3052" w:rsidRDefault="00256A92" w:rsidP="00B439E0">
      <w:pPr>
        <w:rPr>
          <w:i/>
        </w:rPr>
      </w:pPr>
    </w:p>
    <w:sectPr w:rsidR="00256A92" w:rsidRPr="001C3052" w:rsidSect="00B439E0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5239"/>
    <w:rsid w:val="000C327C"/>
    <w:rsid w:val="001C3052"/>
    <w:rsid w:val="001D62F4"/>
    <w:rsid w:val="00256A92"/>
    <w:rsid w:val="002F59EB"/>
    <w:rsid w:val="00366C1B"/>
    <w:rsid w:val="00431114"/>
    <w:rsid w:val="004B6E68"/>
    <w:rsid w:val="005B5239"/>
    <w:rsid w:val="005E02C0"/>
    <w:rsid w:val="007356E2"/>
    <w:rsid w:val="008C4B15"/>
    <w:rsid w:val="009435AC"/>
    <w:rsid w:val="00A0087D"/>
    <w:rsid w:val="00A3621D"/>
    <w:rsid w:val="00A429E5"/>
    <w:rsid w:val="00AE0D12"/>
    <w:rsid w:val="00B15FC9"/>
    <w:rsid w:val="00B439E0"/>
    <w:rsid w:val="00B7445E"/>
    <w:rsid w:val="00C96466"/>
    <w:rsid w:val="00CF0506"/>
    <w:rsid w:val="00E859AC"/>
    <w:rsid w:val="00F0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B5239"/>
    <w:pPr>
      <w:widowControl w:val="0"/>
      <w:spacing w:before="46" w:after="0" w:line="240" w:lineRule="auto"/>
      <w:ind w:left="330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0C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327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327C"/>
    <w:rPr>
      <w:rFonts w:ascii="Cambria" w:eastAsia="Cambria" w:hAnsi="Cambria" w:cs="Cambria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B74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nitti</dc:creator>
  <cp:lastModifiedBy>ANNALIA</cp:lastModifiedBy>
  <cp:revision>12</cp:revision>
  <dcterms:created xsi:type="dcterms:W3CDTF">2016-06-12T14:50:00Z</dcterms:created>
  <dcterms:modified xsi:type="dcterms:W3CDTF">2016-10-13T17:07:00Z</dcterms:modified>
</cp:coreProperties>
</file>